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2ED" w:rsidRPr="008F62ED" w:rsidRDefault="008F62ED" w:rsidP="008F62ED">
      <w:pPr>
        <w:pStyle w:val="A-BH"/>
      </w:pPr>
      <w:r w:rsidRPr="008F62ED">
        <w:t>3-Week Discipleship Integration Plan</w:t>
      </w:r>
    </w:p>
    <w:p w:rsidR="008F62ED" w:rsidRPr="008F62ED" w:rsidRDefault="008F62ED" w:rsidP="008F62ED">
      <w:pPr>
        <w:pStyle w:val="A-Text"/>
        <w:spacing w:after="240"/>
      </w:pPr>
      <w:r w:rsidRPr="008F62ED">
        <w:t>Use this chart as an example to create an integration plan to fulfill over the next three weeks and to chart your progress as you go.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73"/>
        <w:gridCol w:w="2874"/>
        <w:gridCol w:w="2873"/>
      </w:tblGrid>
      <w:tr w:rsidR="008F62ED" w:rsidRPr="008F62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120" w:type="dxa"/>
              <w:bottom w:w="240" w:type="dxa"/>
              <w:right w:w="120" w:type="dxa"/>
            </w:tcMar>
          </w:tcPr>
          <w:p w:rsidR="008F62ED" w:rsidRPr="008F62ED" w:rsidRDefault="008F62ED" w:rsidP="008F62ED">
            <w:pPr>
              <w:autoSpaceDE w:val="0"/>
              <w:autoSpaceDN w:val="0"/>
              <w:adjustRightInd w:val="0"/>
              <w:spacing w:line="27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8F62ED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DAY</w:t>
            </w:r>
          </w:p>
          <w:p w:rsidR="008F62ED" w:rsidRPr="008F62ED" w:rsidRDefault="008F62ED" w:rsidP="008F62ED">
            <w:pPr>
              <w:autoSpaceDE w:val="0"/>
              <w:autoSpaceDN w:val="0"/>
              <w:adjustRightInd w:val="0"/>
              <w:spacing w:line="270" w:lineRule="atLeast"/>
              <w:textAlignment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F62ED">
              <w:rPr>
                <w:rFonts w:ascii="Arial" w:hAnsi="Arial" w:cs="Arial"/>
                <w:color w:val="000000"/>
                <w:sz w:val="23"/>
                <w:szCs w:val="23"/>
              </w:rPr>
              <w:t>Include what day</w:t>
            </w:r>
            <w:r w:rsidRPr="008F62ED">
              <w:rPr>
                <w:rFonts w:ascii="Arial" w:hAnsi="Arial" w:cs="Arial"/>
                <w:color w:val="000000"/>
                <w:sz w:val="23"/>
                <w:szCs w:val="23"/>
              </w:rPr>
              <w:br/>
              <w:t>it is in your plan, as well</w:t>
            </w:r>
            <w:r w:rsidRPr="008F62ED">
              <w:rPr>
                <w:rFonts w:ascii="Arial" w:hAnsi="Arial" w:cs="Arial"/>
                <w:color w:val="000000"/>
                <w:sz w:val="23"/>
                <w:szCs w:val="23"/>
              </w:rPr>
              <w:br/>
              <w:t xml:space="preserve">as the actual date (month, day, </w:t>
            </w:r>
            <w:proofErr w:type="gramStart"/>
            <w:r w:rsidRPr="008F62ED">
              <w:rPr>
                <w:rFonts w:ascii="Arial" w:hAnsi="Arial" w:cs="Arial"/>
                <w:color w:val="000000"/>
                <w:sz w:val="23"/>
                <w:szCs w:val="23"/>
              </w:rPr>
              <w:t>year</w:t>
            </w:r>
            <w:proofErr w:type="gramEnd"/>
            <w:r w:rsidRPr="008F62ED">
              <w:rPr>
                <w:rFonts w:ascii="Arial" w:hAnsi="Arial" w:cs="Arial"/>
                <w:color w:val="000000"/>
                <w:sz w:val="23"/>
                <w:szCs w:val="23"/>
              </w:rPr>
              <w:t>).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120" w:type="dxa"/>
              <w:bottom w:w="240" w:type="dxa"/>
              <w:right w:w="120" w:type="dxa"/>
            </w:tcMar>
          </w:tcPr>
          <w:p w:rsidR="008F62ED" w:rsidRPr="008F62ED" w:rsidRDefault="008F62ED" w:rsidP="008F62ED">
            <w:pPr>
              <w:autoSpaceDE w:val="0"/>
              <w:autoSpaceDN w:val="0"/>
              <w:adjustRightInd w:val="0"/>
              <w:spacing w:line="27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8F62ED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PLAN DESCRIPTION</w:t>
            </w:r>
          </w:p>
          <w:p w:rsidR="008F62ED" w:rsidRPr="008F62ED" w:rsidRDefault="008F62ED" w:rsidP="008F62ED">
            <w:pPr>
              <w:autoSpaceDE w:val="0"/>
              <w:autoSpaceDN w:val="0"/>
              <w:adjustRightInd w:val="0"/>
              <w:spacing w:line="270" w:lineRule="atLeast"/>
              <w:textAlignment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F62ED">
              <w:rPr>
                <w:rFonts w:ascii="Arial" w:hAnsi="Arial" w:cs="Arial"/>
                <w:color w:val="000000"/>
                <w:sz w:val="23"/>
                <w:szCs w:val="23"/>
              </w:rPr>
              <w:t>Explain in detail what your plan is each day.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120" w:type="dxa"/>
              <w:bottom w:w="240" w:type="dxa"/>
              <w:right w:w="120" w:type="dxa"/>
            </w:tcMar>
          </w:tcPr>
          <w:p w:rsidR="008F62ED" w:rsidRPr="008F62ED" w:rsidRDefault="008F62ED" w:rsidP="008F62ED">
            <w:pPr>
              <w:autoSpaceDE w:val="0"/>
              <w:autoSpaceDN w:val="0"/>
              <w:adjustRightInd w:val="0"/>
              <w:spacing w:line="270" w:lineRule="atLeast"/>
              <w:textAlignment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F62ED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RESPONSE, REACTION,</w:t>
            </w:r>
            <w:r w:rsidRPr="008F62ED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br/>
              <w:t>NEXT STEPS, ADJUSTMENTS TO PLAN</w:t>
            </w:r>
          </w:p>
          <w:p w:rsidR="008F62ED" w:rsidRPr="008F62ED" w:rsidRDefault="008F62ED" w:rsidP="008F62ED">
            <w:pPr>
              <w:autoSpaceDE w:val="0"/>
              <w:autoSpaceDN w:val="0"/>
              <w:adjustRightInd w:val="0"/>
              <w:spacing w:line="270" w:lineRule="atLeast"/>
              <w:textAlignment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F62ED">
              <w:rPr>
                <w:rFonts w:ascii="Arial" w:hAnsi="Arial" w:cs="Arial"/>
                <w:color w:val="000000"/>
                <w:sz w:val="23"/>
                <w:szCs w:val="23"/>
              </w:rPr>
              <w:t>Explain what you did, how you felt, results / reactions you noticed from others, your own reactions, what changes you noticed in your relationships, how your</w:t>
            </w:r>
            <w:r w:rsidRPr="008F62ED">
              <w:rPr>
                <w:rFonts w:ascii="Arial" w:hAnsi="Arial" w:cs="Arial"/>
                <w:color w:val="000000"/>
                <w:sz w:val="23"/>
                <w:szCs w:val="23"/>
              </w:rPr>
              <w:br/>
              <w:t>day felt.</w:t>
            </w:r>
          </w:p>
        </w:tc>
      </w:tr>
      <w:tr w:rsidR="008F62ED" w:rsidRPr="008F62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120" w:type="dxa"/>
              <w:bottom w:w="240" w:type="dxa"/>
              <w:right w:w="120" w:type="dxa"/>
            </w:tcMar>
          </w:tcPr>
          <w:p w:rsidR="008F62ED" w:rsidRPr="008F62ED" w:rsidRDefault="008F62ED" w:rsidP="008F62ED">
            <w:pPr>
              <w:autoSpaceDE w:val="0"/>
              <w:autoSpaceDN w:val="0"/>
              <w:adjustRightInd w:val="0"/>
              <w:spacing w:line="27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8F62ED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EXAMPLE:</w:t>
            </w:r>
          </w:p>
          <w:p w:rsidR="008F62ED" w:rsidRPr="008F62ED" w:rsidRDefault="008F62ED" w:rsidP="008F62ED">
            <w:pPr>
              <w:autoSpaceDE w:val="0"/>
              <w:autoSpaceDN w:val="0"/>
              <w:adjustRightInd w:val="0"/>
              <w:spacing w:line="270" w:lineRule="atLeast"/>
              <w:textAlignment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F62ED">
              <w:rPr>
                <w:rFonts w:ascii="Arial" w:hAnsi="Arial" w:cs="Arial"/>
                <w:color w:val="000000"/>
                <w:sz w:val="23"/>
                <w:szCs w:val="23"/>
              </w:rPr>
              <w:t>Day 1</w:t>
            </w:r>
            <w:r w:rsidRPr="008F62ED">
              <w:rPr>
                <w:rFonts w:ascii="Arial" w:hAnsi="Arial" w:cs="Arial"/>
                <w:color w:val="000000"/>
                <w:sz w:val="23"/>
                <w:szCs w:val="23"/>
              </w:rPr>
              <w:t> </w:t>
            </w:r>
            <w:r w:rsidRPr="008F62ED">
              <w:rPr>
                <w:rFonts w:ascii="Arial" w:hAnsi="Arial" w:cs="Arial"/>
                <w:color w:val="000000"/>
                <w:sz w:val="23"/>
                <w:szCs w:val="23"/>
              </w:rPr>
              <w:t>November 15, 2010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120" w:type="dxa"/>
              <w:bottom w:w="240" w:type="dxa"/>
              <w:right w:w="120" w:type="dxa"/>
            </w:tcMar>
          </w:tcPr>
          <w:p w:rsidR="008F62ED" w:rsidRPr="008F62ED" w:rsidRDefault="008F62ED" w:rsidP="008F62ED">
            <w:pPr>
              <w:autoSpaceDE w:val="0"/>
              <w:autoSpaceDN w:val="0"/>
              <w:adjustRightInd w:val="0"/>
              <w:spacing w:line="270" w:lineRule="atLeast"/>
              <w:textAlignment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F62ED">
              <w:rPr>
                <w:rFonts w:ascii="Arial" w:hAnsi="Arial" w:cs="Arial"/>
                <w:color w:val="000000"/>
                <w:sz w:val="23"/>
                <w:szCs w:val="23"/>
              </w:rPr>
              <w:t xml:space="preserve">I will read the Beatitudes and focus </w:t>
            </w:r>
            <w:proofErr w:type="gramStart"/>
            <w:r w:rsidRPr="008F62ED">
              <w:rPr>
                <w:rFonts w:ascii="Arial" w:hAnsi="Arial" w:cs="Arial"/>
                <w:color w:val="000000"/>
                <w:sz w:val="23"/>
                <w:szCs w:val="23"/>
              </w:rPr>
              <w:t>on one Beatitude</w:t>
            </w:r>
            <w:proofErr w:type="gramEnd"/>
            <w:r w:rsidRPr="008F62ED">
              <w:rPr>
                <w:rFonts w:ascii="Arial" w:hAnsi="Arial" w:cs="Arial"/>
                <w:color w:val="000000"/>
                <w:sz w:val="23"/>
                <w:szCs w:val="23"/>
              </w:rPr>
              <w:t xml:space="preserve"> to live out. Beatitude focus point for today will be “Blessed are you when they insult you and persecute you and utter every kind of evil against you [falsely] because of me.” To live out this Beatitude, I will pay special attention to those who are picked on, harassed, or bullied, and I will stand up for them, even if it means taking some ridicule from my friends. If anyone picks on, teases, or says unkind things about me, I will not retaliate.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120" w:type="dxa"/>
              <w:bottom w:w="240" w:type="dxa"/>
              <w:right w:w="120" w:type="dxa"/>
            </w:tcMar>
          </w:tcPr>
          <w:p w:rsidR="008F62ED" w:rsidRPr="008F62ED" w:rsidRDefault="008F62ED" w:rsidP="008F62ED">
            <w:pPr>
              <w:autoSpaceDE w:val="0"/>
              <w:autoSpaceDN w:val="0"/>
              <w:adjustRightInd w:val="0"/>
              <w:spacing w:line="270" w:lineRule="atLeast"/>
              <w:textAlignment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F62ED">
              <w:rPr>
                <w:rFonts w:ascii="Arial" w:hAnsi="Arial" w:cs="Arial"/>
                <w:color w:val="000000"/>
                <w:sz w:val="23"/>
                <w:szCs w:val="23"/>
              </w:rPr>
              <w:t>It went well. It was really hard when Molly started to gossip about Stacey. But I just tried to say nice things about Stacey and then change the subject. I feel good about it. I will continue to do this. I liked having a focus for my day.</w:t>
            </w:r>
          </w:p>
        </w:tc>
      </w:tr>
    </w:tbl>
    <w:p w:rsidR="008F62ED" w:rsidRPr="008F62ED" w:rsidRDefault="008F62ED" w:rsidP="008F62ED">
      <w:pPr>
        <w:autoSpaceDE w:val="0"/>
        <w:autoSpaceDN w:val="0"/>
        <w:adjustRightInd w:val="0"/>
        <w:spacing w:line="270" w:lineRule="atLeast"/>
        <w:textAlignment w:val="center"/>
        <w:rPr>
          <w:rFonts w:ascii="Arial" w:hAnsi="Arial" w:cs="Arial"/>
          <w:color w:val="000000"/>
          <w:sz w:val="23"/>
          <w:szCs w:val="23"/>
        </w:rPr>
      </w:pPr>
    </w:p>
    <w:p w:rsidR="00903E86" w:rsidRPr="008F62ED" w:rsidRDefault="00903E86" w:rsidP="008F62ED">
      <w:pPr>
        <w:rPr>
          <w:rFonts w:ascii="Arial" w:hAnsi="Arial" w:cs="Arial"/>
        </w:rPr>
      </w:pPr>
    </w:p>
    <w:sectPr w:rsidR="00903E86" w:rsidRPr="008F62ED" w:rsidSect="00067D1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99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BE5" w:rsidRDefault="00453BE5" w:rsidP="004D0079">
      <w:r>
        <w:separator/>
      </w:r>
    </w:p>
    <w:p w:rsidR="00453BE5" w:rsidRDefault="00453BE5"/>
  </w:endnote>
  <w:endnote w:type="continuationSeparator" w:id="0">
    <w:p w:rsidR="00453BE5" w:rsidRDefault="00453BE5" w:rsidP="004D0079">
      <w:r>
        <w:continuationSeparator/>
      </w:r>
    </w:p>
    <w:p w:rsidR="00453BE5" w:rsidRDefault="00453BE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HelveticaNeueLT Std M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Pr="00F82D2A" w:rsidRDefault="00754297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.8pt;margin-top:1.9pt;width:442.2pt;height:35.2pt;z-index:251658240" filled="f" stroked="f">
          <v:textbox style="mso-next-textbox:#_x0000_s2049">
            <w:txbxContent>
              <w:p w:rsidR="00BA32E8" w:rsidRDefault="00BA32E8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BA32E8" w:rsidRPr="000318AE" w:rsidRDefault="00BA32E8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923A92" w:rsidRPr="009272E7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TX001241</w:t>
                </w:r>
              </w:p>
              <w:p w:rsidR="00BA32E8" w:rsidRPr="000318AE" w:rsidRDefault="00BA32E8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>
      <w:rPr>
        <w:noProof/>
      </w:rPr>
      <w:drawing>
        <wp:inline distT="0" distB="0" distL="0" distR="0">
          <wp:extent cx="438150" cy="419100"/>
          <wp:effectExtent l="19050" t="0" r="0" b="0"/>
          <wp:docPr id="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Default="0075429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.35pt;margin-top:2.9pt;width:442.15pt;height:31.3pt;z-index:251657216" filled="f" stroked="f">
          <v:textbox style="mso-next-textbox:#_x0000_s2050">
            <w:txbxContent>
              <w:p w:rsidR="00BA32E8" w:rsidRDefault="00BA32E8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BA32E8" w:rsidRPr="000318AE" w:rsidRDefault="00BA32E8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9272E7" w:rsidRPr="009272E7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TX0012</w:t>
                </w:r>
                <w:r w:rsidR="00E30657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9</w:t>
                </w:r>
                <w:r w:rsidR="008F62ED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3</w:t>
                </w:r>
              </w:p>
              <w:p w:rsidR="00BA32E8" w:rsidRPr="000E1ADA" w:rsidRDefault="00BA32E8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>
      <w:rPr>
        <w:noProof/>
      </w:rPr>
      <w:drawing>
        <wp:inline distT="0" distB="0" distL="0" distR="0">
          <wp:extent cx="438150" cy="419100"/>
          <wp:effectExtent l="19050" t="0" r="0" b="0"/>
          <wp:docPr id="4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BE5" w:rsidRDefault="00453BE5" w:rsidP="004D0079">
      <w:r>
        <w:separator/>
      </w:r>
    </w:p>
    <w:p w:rsidR="00453BE5" w:rsidRDefault="00453BE5"/>
  </w:footnote>
  <w:footnote w:type="continuationSeparator" w:id="0">
    <w:p w:rsidR="00453BE5" w:rsidRDefault="00453BE5" w:rsidP="004D0079">
      <w:r>
        <w:continuationSeparator/>
      </w:r>
    </w:p>
    <w:p w:rsidR="00453BE5" w:rsidRDefault="00453BE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Default="00BA32E8"/>
  <w:p w:rsidR="00BA32E8" w:rsidRDefault="00BA32E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Default="000A062F" w:rsidP="00DC08C5">
    <w:pPr>
      <w:pStyle w:val="A-Header-articletitlepage2"/>
    </w:pPr>
    <w:r>
      <w:t>Final Performance Task Options for Unit 8</w:t>
    </w:r>
    <w:r w:rsidR="00BA32E8">
      <w:tab/>
    </w:r>
    <w:r w:rsidR="00BA32E8" w:rsidRPr="00F82D2A">
      <w:t xml:space="preserve">Page | </w:t>
    </w:r>
    <w:fldSimple w:instr=" PAGE   \* MERGEFORMAT ">
      <w:r w:rsidR="00067D19">
        <w:rPr>
          <w:noProof/>
        </w:rPr>
        <w:t>2</w:t>
      </w:r>
    </w:fldSimple>
  </w:p>
  <w:p w:rsidR="00BA32E8" w:rsidRDefault="00BA32E8"/>
  <w:p w:rsidR="00BA32E8" w:rsidRDefault="00BA32E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Pr="003E24F6" w:rsidRDefault="00E2045E" w:rsidP="003E24F6">
    <w:pPr>
      <w:pStyle w:val="A-Header-coursetitlesubtitlepage1"/>
    </w:pPr>
    <w:r>
      <w:t>Jesus Christ</w:t>
    </w:r>
    <w:r w:rsidR="00BA32E8" w:rsidRPr="003E24F6">
      <w:t xml:space="preserve">: </w:t>
    </w:r>
    <w:r w:rsidR="00BA32E8">
      <w:t>God</w:t>
    </w:r>
    <w:r>
      <w:t>’s Love Made Visible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F5429B8"/>
    <w:multiLevelType w:val="hybridMultilevel"/>
    <w:tmpl w:val="877C3D44"/>
    <w:lvl w:ilvl="0" w:tplc="40D20900">
      <w:start w:val="1"/>
      <w:numFmt w:val="decimal"/>
      <w:lvlText w:val="%1."/>
      <w:lvlJc w:val="left"/>
      <w:pPr>
        <w:ind w:left="1155" w:hanging="58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7">
    <w:nsid w:val="7F0A68DA"/>
    <w:multiLevelType w:val="hybridMultilevel"/>
    <w:tmpl w:val="C06C92CA"/>
    <w:lvl w:ilvl="0" w:tplc="F2B46340">
      <w:start w:val="1"/>
      <w:numFmt w:val="decimal"/>
      <w:pStyle w:val="A-Numberlis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14"/>
  </w:num>
  <w:num w:numId="8">
    <w:abstractNumId w:val="4"/>
  </w:num>
  <w:num w:numId="9">
    <w:abstractNumId w:val="15"/>
  </w:num>
  <w:num w:numId="10">
    <w:abstractNumId w:val="8"/>
  </w:num>
  <w:num w:numId="11">
    <w:abstractNumId w:val="6"/>
  </w:num>
  <w:num w:numId="12">
    <w:abstractNumId w:val="12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7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5424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B5CA9"/>
    <w:rsid w:val="00000FA3"/>
    <w:rsid w:val="000174A3"/>
    <w:rsid w:val="000262AD"/>
    <w:rsid w:val="00026B17"/>
    <w:rsid w:val="000318AE"/>
    <w:rsid w:val="00067D19"/>
    <w:rsid w:val="00084EB9"/>
    <w:rsid w:val="00093CB0"/>
    <w:rsid w:val="000A062F"/>
    <w:rsid w:val="000A391A"/>
    <w:rsid w:val="000B4E68"/>
    <w:rsid w:val="000C5F25"/>
    <w:rsid w:val="000D19E5"/>
    <w:rsid w:val="000D29E2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75D31"/>
    <w:rsid w:val="001764BC"/>
    <w:rsid w:val="0019539C"/>
    <w:rsid w:val="001C0A8C"/>
    <w:rsid w:val="001C0EF4"/>
    <w:rsid w:val="001E64A9"/>
    <w:rsid w:val="001F322F"/>
    <w:rsid w:val="001F7384"/>
    <w:rsid w:val="00225B1E"/>
    <w:rsid w:val="00231C40"/>
    <w:rsid w:val="002462B2"/>
    <w:rsid w:val="00254E02"/>
    <w:rsid w:val="00261080"/>
    <w:rsid w:val="00262926"/>
    <w:rsid w:val="00265087"/>
    <w:rsid w:val="00272AE8"/>
    <w:rsid w:val="00284A63"/>
    <w:rsid w:val="00292C4F"/>
    <w:rsid w:val="002A3750"/>
    <w:rsid w:val="002A4E6A"/>
    <w:rsid w:val="002D0851"/>
    <w:rsid w:val="002E0443"/>
    <w:rsid w:val="002E1A1D"/>
    <w:rsid w:val="002E77F4"/>
    <w:rsid w:val="002F78AB"/>
    <w:rsid w:val="003037EB"/>
    <w:rsid w:val="0031278E"/>
    <w:rsid w:val="003157D0"/>
    <w:rsid w:val="003236A3"/>
    <w:rsid w:val="00326542"/>
    <w:rsid w:val="003365CF"/>
    <w:rsid w:val="00340334"/>
    <w:rsid w:val="003477AC"/>
    <w:rsid w:val="0037014E"/>
    <w:rsid w:val="003739CB"/>
    <w:rsid w:val="0038139E"/>
    <w:rsid w:val="003B0E7A"/>
    <w:rsid w:val="003D381C"/>
    <w:rsid w:val="003E24F6"/>
    <w:rsid w:val="003F5CF4"/>
    <w:rsid w:val="00405DC9"/>
    <w:rsid w:val="00405F6D"/>
    <w:rsid w:val="00423B78"/>
    <w:rsid w:val="004311A3"/>
    <w:rsid w:val="00453BE5"/>
    <w:rsid w:val="00454A1D"/>
    <w:rsid w:val="00460918"/>
    <w:rsid w:val="00475571"/>
    <w:rsid w:val="004A2204"/>
    <w:rsid w:val="004A3116"/>
    <w:rsid w:val="004A7DE2"/>
    <w:rsid w:val="004C5561"/>
    <w:rsid w:val="004D0079"/>
    <w:rsid w:val="004D60B0"/>
    <w:rsid w:val="004D74F6"/>
    <w:rsid w:val="004D7A2E"/>
    <w:rsid w:val="004E59D1"/>
    <w:rsid w:val="004E5DFC"/>
    <w:rsid w:val="00500FAD"/>
    <w:rsid w:val="0050251D"/>
    <w:rsid w:val="00545244"/>
    <w:rsid w:val="00555CB8"/>
    <w:rsid w:val="00555EA6"/>
    <w:rsid w:val="0056720C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45A10"/>
    <w:rsid w:val="00652A68"/>
    <w:rsid w:val="006609CF"/>
    <w:rsid w:val="00670AE9"/>
    <w:rsid w:val="0069306F"/>
    <w:rsid w:val="006A5B02"/>
    <w:rsid w:val="006B3F4F"/>
    <w:rsid w:val="006C2FB1"/>
    <w:rsid w:val="006C6F41"/>
    <w:rsid w:val="006D6EE7"/>
    <w:rsid w:val="006E4F88"/>
    <w:rsid w:val="006F5958"/>
    <w:rsid w:val="0070169A"/>
    <w:rsid w:val="007034FE"/>
    <w:rsid w:val="007137D5"/>
    <w:rsid w:val="00714113"/>
    <w:rsid w:val="0073114D"/>
    <w:rsid w:val="00745B49"/>
    <w:rsid w:val="0074663C"/>
    <w:rsid w:val="00750DCB"/>
    <w:rsid w:val="007554A3"/>
    <w:rsid w:val="00771EC5"/>
    <w:rsid w:val="00781027"/>
    <w:rsid w:val="00781585"/>
    <w:rsid w:val="00784075"/>
    <w:rsid w:val="00786E12"/>
    <w:rsid w:val="007874B2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8F62ED"/>
    <w:rsid w:val="00903E86"/>
    <w:rsid w:val="009064EC"/>
    <w:rsid w:val="00923A92"/>
    <w:rsid w:val="009272E7"/>
    <w:rsid w:val="00933E81"/>
    <w:rsid w:val="00945A73"/>
    <w:rsid w:val="0094756A"/>
    <w:rsid w:val="009563C5"/>
    <w:rsid w:val="00972002"/>
    <w:rsid w:val="009D36BA"/>
    <w:rsid w:val="009E00C3"/>
    <w:rsid w:val="009F2BD3"/>
    <w:rsid w:val="009F31AD"/>
    <w:rsid w:val="00A00D1F"/>
    <w:rsid w:val="00A072A2"/>
    <w:rsid w:val="00A2036E"/>
    <w:rsid w:val="00A227F9"/>
    <w:rsid w:val="00A234BF"/>
    <w:rsid w:val="00A51E67"/>
    <w:rsid w:val="00A552FD"/>
    <w:rsid w:val="00A55D18"/>
    <w:rsid w:val="00A60740"/>
    <w:rsid w:val="00A63150"/>
    <w:rsid w:val="00A70CF3"/>
    <w:rsid w:val="00A732DC"/>
    <w:rsid w:val="00A82B01"/>
    <w:rsid w:val="00A8313D"/>
    <w:rsid w:val="00A86550"/>
    <w:rsid w:val="00A931FF"/>
    <w:rsid w:val="00AA7F49"/>
    <w:rsid w:val="00AB7193"/>
    <w:rsid w:val="00AD6F0C"/>
    <w:rsid w:val="00AD7A51"/>
    <w:rsid w:val="00AE5F77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4821"/>
    <w:rsid w:val="00B572B7"/>
    <w:rsid w:val="00BA32E8"/>
    <w:rsid w:val="00BC1E13"/>
    <w:rsid w:val="00BC4453"/>
    <w:rsid w:val="00BD06B0"/>
    <w:rsid w:val="00BE0C68"/>
    <w:rsid w:val="00BE1C44"/>
    <w:rsid w:val="00BE21EF"/>
    <w:rsid w:val="00BE3E0E"/>
    <w:rsid w:val="00C01E2D"/>
    <w:rsid w:val="00C07507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C176C"/>
    <w:rsid w:val="00CC5843"/>
    <w:rsid w:val="00CD1FEA"/>
    <w:rsid w:val="00CD2136"/>
    <w:rsid w:val="00D02316"/>
    <w:rsid w:val="00D04A29"/>
    <w:rsid w:val="00D105EA"/>
    <w:rsid w:val="00D14D22"/>
    <w:rsid w:val="00D45298"/>
    <w:rsid w:val="00D57D5E"/>
    <w:rsid w:val="00D64EB1"/>
    <w:rsid w:val="00D80DBD"/>
    <w:rsid w:val="00D82358"/>
    <w:rsid w:val="00D83EE1"/>
    <w:rsid w:val="00DB4EA7"/>
    <w:rsid w:val="00DC08C5"/>
    <w:rsid w:val="00DD28A2"/>
    <w:rsid w:val="00E02EAF"/>
    <w:rsid w:val="00E12E92"/>
    <w:rsid w:val="00E16237"/>
    <w:rsid w:val="00E2045E"/>
    <w:rsid w:val="00E30657"/>
    <w:rsid w:val="00E7545A"/>
    <w:rsid w:val="00EB1125"/>
    <w:rsid w:val="00EB5CA9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713FF"/>
    <w:rsid w:val="00F7282A"/>
    <w:rsid w:val="00F80D72"/>
    <w:rsid w:val="00F82D2A"/>
    <w:rsid w:val="00F95DBB"/>
    <w:rsid w:val="00FA5405"/>
    <w:rsid w:val="00FA5E9A"/>
    <w:rsid w:val="00FC0585"/>
    <w:rsid w:val="00FD28A1"/>
    <w:rsid w:val="00FD76D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BE21EF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locked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locked/>
    <w:rsid w:val="00F06D17"/>
    <w:rPr>
      <w:rFonts w:ascii="Arial" w:hAnsi="Arial" w:cs="Times New Roman"/>
      <w:b/>
      <w:sz w:val="24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locked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locked/>
    <w:rsid w:val="00C07507"/>
    <w:rPr>
      <w:rFonts w:ascii="Arial" w:hAnsi="Arial" w:cs="Arial"/>
      <w:b/>
      <w:sz w:val="48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locked/>
    <w:rsid w:val="00C07507"/>
    <w:rPr>
      <w:rFonts w:ascii="Arial" w:hAnsi="Arial" w:cs="Arial"/>
      <w:b/>
      <w:sz w:val="40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locked/>
    <w:rsid w:val="00C07507"/>
    <w:rPr>
      <w:rFonts w:ascii="Arial" w:hAnsi="Arial" w:cs="Arial"/>
      <w:b/>
      <w:sz w:val="34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locked/>
    <w:rsid w:val="00F06D17"/>
    <w:rPr>
      <w:rFonts w:ascii="Arial" w:hAnsi="Arial" w:cs="Times New Roman"/>
      <w:sz w:val="24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locked/>
    <w:rsid w:val="00F06D17"/>
    <w:rPr>
      <w:rFonts w:ascii="Arial" w:hAnsi="Arial" w:cs="Times New Roman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locked/>
    <w:rsid w:val="00624A61"/>
    <w:rPr>
      <w:rFonts w:ascii="Arial" w:hAnsi="Arial" w:cs="Times New Roman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locked/>
    <w:rsid w:val="00624A61"/>
    <w:rPr>
      <w:rFonts w:ascii="Arial" w:hAnsi="Arial" w:cs="Times New Roman"/>
      <w:b/>
      <w:sz w:val="40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locked/>
    <w:rsid w:val="00624A61"/>
    <w:rPr>
      <w:rFonts w:ascii="Arial" w:hAnsi="Arial" w:cs="Times New Roman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locked/>
    <w:rsid w:val="006F5958"/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locked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locked/>
    <w:rsid w:val="007137D5"/>
    <w:rPr>
      <w:rFonts w:cs="Times New Roman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locked/>
    <w:rsid w:val="00C07507"/>
    <w:rPr>
      <w:rFonts w:ascii="Arial" w:hAnsi="Arial" w:cs="Times New Roman"/>
      <w:b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locked/>
    <w:rsid w:val="00C07507"/>
    <w:rPr>
      <w:rFonts w:ascii="Arial" w:hAnsi="Arial" w:cs="Times New Roman"/>
      <w:b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locked/>
    <w:rsid w:val="00624A61"/>
    <w:rPr>
      <w:rFonts w:ascii="Arial" w:hAnsi="Arial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locked/>
    <w:rsid w:val="00624A61"/>
    <w:rPr>
      <w:rFonts w:ascii="Arial" w:hAnsi="Arial" w:cs="Times New Roman"/>
      <w:sz w:val="18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 w:cs="Times New Roman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hAnsi="Arial"/>
      <w:sz w:val="20"/>
      <w:szCs w:val="24"/>
    </w:rPr>
  </w:style>
  <w:style w:type="paragraph" w:customStyle="1" w:styleId="A-NumberList-nospaceafter">
    <w:name w:val="A- Number List - no space after"/>
    <w:basedOn w:val="Normal"/>
    <w:qFormat/>
    <w:rsid w:val="000D29E2"/>
    <w:pPr>
      <w:tabs>
        <w:tab w:val="left" w:pos="270"/>
        <w:tab w:val="left" w:pos="450"/>
      </w:tabs>
      <w:spacing w:line="276" w:lineRule="auto"/>
    </w:pPr>
    <w:rPr>
      <w:rFonts w:ascii="Arial" w:hAnsi="Arial" w:cs="Arial"/>
      <w:sz w:val="20"/>
    </w:r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handoutbulletlistindented">
    <w:name w:val="handout bullet list indented"/>
    <w:basedOn w:val="handoutbulletlist"/>
    <w:uiPriority w:val="99"/>
    <w:rsid w:val="00923A92"/>
    <w:pPr>
      <w:spacing w:before="43"/>
      <w:ind w:left="900"/>
    </w:pPr>
  </w:style>
  <w:style w:type="paragraph" w:customStyle="1" w:styleId="EMCH">
    <w:name w:val="EM_CH"/>
    <w:basedOn w:val="Normal"/>
    <w:next w:val="Normal"/>
    <w:uiPriority w:val="99"/>
    <w:rsid w:val="000D29E2"/>
    <w:pPr>
      <w:autoSpaceDE w:val="0"/>
      <w:autoSpaceDN w:val="0"/>
      <w:adjustRightInd w:val="0"/>
      <w:spacing w:before="180" w:after="360" w:line="288" w:lineRule="auto"/>
      <w:textAlignment w:val="center"/>
    </w:pPr>
    <w:rPr>
      <w:rFonts w:ascii="HelveticaNeueLT Std Med" w:hAnsi="HelveticaNeueLT Std Med" w:cs="HelveticaNeueLT Std Med"/>
      <w:color w:val="000000"/>
      <w:sz w:val="40"/>
      <w:szCs w:val="40"/>
    </w:rPr>
  </w:style>
  <w:style w:type="paragraph" w:customStyle="1" w:styleId="txfirst">
    <w:name w:val="tx_first"/>
    <w:basedOn w:val="Normal"/>
    <w:uiPriority w:val="99"/>
    <w:rsid w:val="000D29E2"/>
    <w:pPr>
      <w:autoSpaceDE w:val="0"/>
      <w:autoSpaceDN w:val="0"/>
      <w:adjustRightInd w:val="0"/>
      <w:spacing w:line="270" w:lineRule="atLeast"/>
      <w:textAlignment w:val="center"/>
    </w:pPr>
    <w:rPr>
      <w:rFonts w:ascii="Calibri" w:hAnsi="Calibri" w:cs="Calibri"/>
      <w:color w:val="000000"/>
      <w:sz w:val="23"/>
      <w:szCs w:val="23"/>
    </w:rPr>
  </w:style>
  <w:style w:type="paragraph" w:customStyle="1" w:styleId="tx">
    <w:name w:val="tx"/>
    <w:basedOn w:val="Normal"/>
    <w:uiPriority w:val="99"/>
    <w:rsid w:val="000D29E2"/>
    <w:pPr>
      <w:autoSpaceDE w:val="0"/>
      <w:autoSpaceDN w:val="0"/>
      <w:adjustRightInd w:val="0"/>
      <w:spacing w:line="270" w:lineRule="atLeast"/>
      <w:ind w:firstLine="400"/>
      <w:textAlignment w:val="center"/>
    </w:pPr>
    <w:rPr>
      <w:rFonts w:ascii="Calibri" w:hAnsi="Calibri" w:cs="Calibri"/>
      <w:color w:val="000000"/>
      <w:sz w:val="23"/>
      <w:szCs w:val="23"/>
    </w:rPr>
  </w:style>
  <w:style w:type="paragraph" w:customStyle="1" w:styleId="nlmid">
    <w:name w:val="nl_mid"/>
    <w:basedOn w:val="Normal"/>
    <w:uiPriority w:val="99"/>
    <w:rsid w:val="000D29E2"/>
    <w:pPr>
      <w:tabs>
        <w:tab w:val="right" w:pos="310"/>
        <w:tab w:val="left" w:pos="400"/>
      </w:tabs>
      <w:autoSpaceDE w:val="0"/>
      <w:autoSpaceDN w:val="0"/>
      <w:adjustRightInd w:val="0"/>
      <w:spacing w:before="60" w:line="270" w:lineRule="atLeast"/>
      <w:ind w:left="400" w:hanging="400"/>
      <w:textAlignment w:val="center"/>
    </w:pPr>
    <w:rPr>
      <w:rFonts w:ascii="Calibri" w:hAnsi="Calibri" w:cs="Calibri"/>
      <w:color w:val="000000"/>
      <w:sz w:val="23"/>
      <w:szCs w:val="23"/>
    </w:rPr>
  </w:style>
  <w:style w:type="paragraph" w:customStyle="1" w:styleId="A-Numberlist">
    <w:name w:val="A- Number list"/>
    <w:qFormat/>
    <w:rsid w:val="000D29E2"/>
    <w:pPr>
      <w:numPr>
        <w:numId w:val="17"/>
      </w:numPr>
      <w:spacing w:after="120" w:line="240" w:lineRule="auto"/>
      <w:ind w:left="900" w:hanging="270"/>
    </w:pPr>
    <w:rPr>
      <w:rFonts w:ascii="Arial" w:hAnsi="Arial" w:cs="Helvetica LT Std"/>
      <w:color w:val="000000"/>
      <w:sz w:val="20"/>
      <w:szCs w:val="20"/>
    </w:rPr>
  </w:style>
  <w:style w:type="paragraph" w:customStyle="1" w:styleId="NoParagraphStyle">
    <w:name w:val="[No Paragraph Style]"/>
    <w:rsid w:val="00BE0C6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ld">
    <w:name w:val="bold"/>
    <w:uiPriority w:val="99"/>
    <w:rsid w:val="00BE0C68"/>
    <w:rPr>
      <w:rFonts w:ascii="Calibri" w:hAnsi="Calibri"/>
      <w:b/>
      <w:color w:val="000000"/>
      <w:sz w:val="23"/>
    </w:rPr>
  </w:style>
  <w:style w:type="character" w:customStyle="1" w:styleId="BoldItalic">
    <w:name w:val="Bold Italic"/>
    <w:uiPriority w:val="99"/>
    <w:rsid w:val="00BE0C68"/>
    <w:rPr>
      <w:rFonts w:ascii="Calibri" w:hAnsi="Calibri"/>
      <w:b/>
      <w:i/>
      <w:color w:val="000000"/>
      <w:sz w:val="23"/>
    </w:rPr>
  </w:style>
  <w:style w:type="paragraph" w:styleId="Footer">
    <w:name w:val="footer"/>
    <w:basedOn w:val="Normal"/>
    <w:link w:val="FooterChar"/>
    <w:uiPriority w:val="99"/>
    <w:semiHidden/>
    <w:rsid w:val="008F62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62ED"/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34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martinka\Desktop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02959-8655-458C-831A-601F1A8FD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240</Words>
  <Characters>1082</Characters>
  <Application>Microsoft Office Word</Application>
  <DocSecurity>0</DocSecurity>
  <Lines>108</Lines>
  <Paragraphs>44</Paragraphs>
  <ScaleCrop>false</ScaleCrop>
  <Company>Saint Mary's Press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Martinka</dc:creator>
  <cp:lastModifiedBy>Beth Martinka</cp:lastModifiedBy>
  <cp:revision>2</cp:revision>
  <cp:lastPrinted>2010-07-06T19:02:00Z</cp:lastPrinted>
  <dcterms:created xsi:type="dcterms:W3CDTF">2010-07-06T19:23:00Z</dcterms:created>
  <dcterms:modified xsi:type="dcterms:W3CDTF">2010-07-06T19:23:00Z</dcterms:modified>
</cp:coreProperties>
</file>