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B" w:rsidRPr="002A54A1" w:rsidRDefault="0013511B" w:rsidP="002C0356">
      <w:pPr>
        <w:pStyle w:val="A-BH"/>
      </w:pPr>
      <w:r w:rsidRPr="002A54A1">
        <w:t>The Effects of the Sacrament of Holy Orders</w:t>
      </w:r>
    </w:p>
    <w:p w:rsidR="0013511B" w:rsidRPr="002A54A1" w:rsidRDefault="0013511B" w:rsidP="002C0356">
      <w:pPr>
        <w:pStyle w:val="A-Text"/>
      </w:pPr>
      <w:r w:rsidRPr="002A54A1">
        <w:t xml:space="preserve">With your group, answer each question below, based on your reading in </w:t>
      </w:r>
      <w:r w:rsidR="00AE686C" w:rsidRPr="002A54A1">
        <w:t xml:space="preserve">the student </w:t>
      </w:r>
      <w:r w:rsidRPr="002A54A1">
        <w:t>book and your own personal knowledge. Prepare to pres</w:t>
      </w:r>
      <w:r w:rsidR="00AE686C" w:rsidRPr="002A54A1">
        <w:t>ent your findings to the class.</w:t>
      </w:r>
    </w:p>
    <w:p w:rsidR="0013511B" w:rsidRPr="002A54A1" w:rsidRDefault="0013511B" w:rsidP="002C0356">
      <w:pPr>
        <w:pStyle w:val="A-Text"/>
        <w:rPr>
          <w:rFonts w:cs="Book Antiqua"/>
          <w:color w:val="000000"/>
        </w:rPr>
      </w:pPr>
    </w:p>
    <w:p w:rsidR="0013511B" w:rsidRPr="002A54A1" w:rsidRDefault="0013511B" w:rsidP="002C0356">
      <w:pPr>
        <w:pStyle w:val="A-Text"/>
      </w:pPr>
      <w:r w:rsidRPr="002A54A1">
        <w:t xml:space="preserve">What does article 31, “The Effects of the Sacrament,” </w:t>
      </w:r>
      <w:r w:rsidR="00AE686C" w:rsidRPr="002A54A1">
        <w:t xml:space="preserve">in the student book </w:t>
      </w:r>
      <w:r w:rsidRPr="002A54A1">
        <w:t>say about what happens to the soul of a man who receives the Sacrament of Holy Orders?</w:t>
      </w: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  <w:r w:rsidRPr="002A54A1">
        <w:t>How is the change that occurs similar to and different from those that take place with the reception of Baptism and Confirmation?</w:t>
      </w: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  <w:r w:rsidRPr="002A54A1">
        <w:t>How does the grace of the Sacrament of Holy Orders manifest itself in a priest’s life and ministry?</w:t>
      </w: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  <w:r w:rsidRPr="002A54A1">
        <w:t xml:space="preserve"> </w:t>
      </w:r>
    </w:p>
    <w:p w:rsidR="0013511B" w:rsidRPr="002A54A1" w:rsidRDefault="0013511B" w:rsidP="002C0356">
      <w:pPr>
        <w:pStyle w:val="A-Text"/>
      </w:pPr>
      <w:r w:rsidRPr="002A54A1">
        <w:t>Why is the grace to preach the Gospel considered by the Church to be first above every other grace of the priesthood?</w:t>
      </w: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  <w:r w:rsidRPr="002A54A1">
        <w:lastRenderedPageBreak/>
        <w:t>Why is a priest charged with the mission to seek the presence of God through service to God’s people?</w:t>
      </w:r>
    </w:p>
    <w:p w:rsidR="0013511B" w:rsidRPr="002A54A1" w:rsidRDefault="0013511B" w:rsidP="002C0356">
      <w:pPr>
        <w:pStyle w:val="A-Text"/>
      </w:pP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  <w:r w:rsidRPr="002A54A1">
        <w:t>Why is the change that occurs in an ordained man permanent?</w:t>
      </w:r>
    </w:p>
    <w:p w:rsidR="0013511B" w:rsidRDefault="0013511B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Default="002C0356" w:rsidP="002C0356">
      <w:pPr>
        <w:pStyle w:val="A-Text"/>
      </w:pPr>
    </w:p>
    <w:p w:rsidR="002C0356" w:rsidRPr="002A54A1" w:rsidRDefault="002C0356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13511B" w:rsidRPr="002A54A1" w:rsidRDefault="0013511B" w:rsidP="002C0356">
      <w:pPr>
        <w:pStyle w:val="A-Text"/>
      </w:pPr>
    </w:p>
    <w:p w:rsidR="00AB7193" w:rsidRPr="002A54A1" w:rsidRDefault="0013511B" w:rsidP="002C0356">
      <w:pPr>
        <w:pStyle w:val="A-Text"/>
      </w:pPr>
      <w:proofErr w:type="gramStart"/>
      <w:r w:rsidRPr="002A54A1">
        <w:t>In what sense is an ordained minister “most himself” as a result of the ind</w:t>
      </w:r>
      <w:r w:rsidR="00AE686C" w:rsidRPr="002A54A1">
        <w:t>elible mark of the Sacrament?</w:t>
      </w:r>
      <w:proofErr w:type="gramEnd"/>
    </w:p>
    <w:sectPr w:rsidR="00AB7193" w:rsidRPr="002A54A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A4" w:rsidRDefault="00F22EA4" w:rsidP="004D0079">
      <w:r>
        <w:separator/>
      </w:r>
    </w:p>
    <w:p w:rsidR="00F22EA4" w:rsidRDefault="00F22EA4"/>
  </w:endnote>
  <w:endnote w:type="continuationSeparator" w:id="0">
    <w:p w:rsidR="00F22EA4" w:rsidRDefault="00F22EA4" w:rsidP="004D0079">
      <w:r>
        <w:continuationSeparator/>
      </w:r>
    </w:p>
    <w:p w:rsidR="00F22EA4" w:rsidRDefault="00F22E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492D9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E68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92D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AE686C" w:rsidRDefault="00FE5D24" w:rsidP="00AE686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E68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002838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A4" w:rsidRDefault="00F22EA4" w:rsidP="004D0079">
      <w:r>
        <w:separator/>
      </w:r>
    </w:p>
    <w:p w:rsidR="00F22EA4" w:rsidRDefault="00F22EA4"/>
  </w:footnote>
  <w:footnote w:type="continuationSeparator" w:id="0">
    <w:p w:rsidR="00F22EA4" w:rsidRDefault="00F22EA4" w:rsidP="004D0079">
      <w:r>
        <w:continuationSeparator/>
      </w:r>
    </w:p>
    <w:p w:rsidR="00F22EA4" w:rsidRDefault="00F22E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3511B" w:rsidP="00DC08C5">
    <w:pPr>
      <w:pStyle w:val="A-Header-articletitlepage2"/>
    </w:pPr>
    <w:r>
      <w:t xml:space="preserve">The Effects of the Sacrament of Holy Orders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492D96">
      <w:fldChar w:fldCharType="begin"/>
    </w:r>
    <w:r w:rsidR="003D333A">
      <w:instrText xml:space="preserve"> PAGE   \* MERGEFORMAT </w:instrText>
    </w:r>
    <w:r w:rsidR="00492D96">
      <w:fldChar w:fldCharType="separate"/>
    </w:r>
    <w:r w:rsidR="002C0356">
      <w:rPr>
        <w:noProof/>
      </w:rPr>
      <w:t>2</w:t>
    </w:r>
    <w:r w:rsidR="00492D9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0C4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3511B"/>
    <w:rsid w:val="00152401"/>
    <w:rsid w:val="0017058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54A1"/>
    <w:rsid w:val="002C0356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2D9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7541"/>
    <w:rsid w:val="00781027"/>
    <w:rsid w:val="00781585"/>
    <w:rsid w:val="00784075"/>
    <w:rsid w:val="00786E12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2AD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686C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7171"/>
    <w:rsid w:val="00C50BCE"/>
    <w:rsid w:val="00C6161A"/>
    <w:rsid w:val="00C760F8"/>
    <w:rsid w:val="00C76C12"/>
    <w:rsid w:val="00C831CE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568E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2EA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40F-CA16-4CFB-B0DD-04BB1625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2012-05-06T21:31:00Z</dcterms:created>
  <dcterms:modified xsi:type="dcterms:W3CDTF">2012-07-12T18:39:00Z</dcterms:modified>
</cp:coreProperties>
</file>